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LA EXECUTIVE BOARD ON AGING MEETING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WHEN: Tuesday, May 20TH, 2014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WHERE: GOVERNOR'S OFFICE OF ELDERLY AFFAIRS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525 FLORIDA BOULEVARD, 4TH FLOOR CONFERENCE ROOM (ROOM 427)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BATON ROUGE, LA 70801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b/>
          <w:bCs/>
          <w:color w:val="000080"/>
          <w:sz w:val="20"/>
          <w:szCs w:val="20"/>
        </w:rPr>
        <w:t>TIME: 10:00 AM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Segoe UI" w:eastAsia="Times New Roman" w:hAnsi="Segoe UI" w:cs="Segoe UI"/>
          <w:sz w:val="20"/>
          <w:szCs w:val="20"/>
        </w:rPr>
        <w:t> </w:t>
      </w:r>
    </w:p>
    <w:p w:rsidR="006C0CEA" w:rsidRPr="006C0CEA" w:rsidRDefault="006C0CEA" w:rsidP="006C0CE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Comic Sans MS" w:eastAsia="Times New Roman" w:hAnsi="Comic Sans MS" w:cs="Segoe UI"/>
          <w:b/>
          <w:bCs/>
          <w:color w:val="000080"/>
          <w:sz w:val="20"/>
          <w:szCs w:val="20"/>
        </w:rPr>
        <w:t>JUNE S. WILLIAMS, CHAIRPERSON</w:t>
      </w:r>
    </w:p>
    <w:p w:rsidR="006C0CEA" w:rsidRPr="006C0CEA" w:rsidRDefault="006C0CEA" w:rsidP="006C0CEA">
      <w:pPr>
        <w:spacing w:after="15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6C0CEA">
        <w:rPr>
          <w:rFonts w:ascii="Comic Sans MS" w:eastAsia="Times New Roman" w:hAnsi="Comic Sans MS" w:cs="Segoe UI"/>
          <w:b/>
          <w:bCs/>
          <w:color w:val="000080"/>
          <w:sz w:val="20"/>
          <w:szCs w:val="20"/>
        </w:rPr>
        <w:t>LA EXECUTIVE BOARD ON AGING (L</w:t>
      </w:r>
      <w:r w:rsidRPr="006C0CEA">
        <w:rPr>
          <w:rFonts w:ascii="Comic Sans MS" w:eastAsia="Times New Roman" w:hAnsi="Comic Sans MS" w:cs="Segoe UI"/>
          <w:b/>
          <w:bCs/>
          <w:color w:val="000080"/>
          <w:sz w:val="15"/>
          <w:szCs w:val="15"/>
        </w:rPr>
        <w:t>EBA)</w:t>
      </w:r>
    </w:p>
    <w:p w:rsidR="0085355B" w:rsidRDefault="0085355B">
      <w:bookmarkStart w:id="0" w:name="_GoBack"/>
      <w:bookmarkEnd w:id="0"/>
    </w:p>
    <w:sectPr w:rsidR="0085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EA"/>
    <w:rsid w:val="006C0CEA"/>
    <w:rsid w:val="008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0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0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0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CSFrain</dc:creator>
  <cp:lastModifiedBy>CSFrain</cp:lastModifiedBy>
  <cp:revision>1</cp:revision>
  <dcterms:created xsi:type="dcterms:W3CDTF">2014-03-24T19:57:00Z</dcterms:created>
  <dcterms:modified xsi:type="dcterms:W3CDTF">2014-03-24T19:58:00Z</dcterms:modified>
</cp:coreProperties>
</file>